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DFE" w:rsidRDefault="00962DF2" w:rsidP="00962DF2">
      <w:pPr>
        <w:jc w:val="right"/>
      </w:pPr>
      <w:r w:rsidRPr="00BA6D5A">
        <w:rPr>
          <w:noProof/>
          <w:lang w:eastAsia="en-GB"/>
        </w:rPr>
        <w:drawing>
          <wp:inline distT="0" distB="0" distL="0" distR="0" wp14:anchorId="6C075669" wp14:editId="708AF2ED">
            <wp:extent cx="2016148" cy="532737"/>
            <wp:effectExtent l="19050" t="0" r="3152" b="0"/>
            <wp:docPr id="1" name="Picture 1" descr="H:\SAM_Rebrand_Imagery_2013\SAM Logo September 13\Sam Logo_low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AM_Rebrand_Imagery_2013\SAM Logo September 13\Sam Logo_low r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110" cy="534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DF2" w:rsidRPr="00D34A01" w:rsidRDefault="00E86562" w:rsidP="00962DF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u w:val="single"/>
        </w:rPr>
      </w:pPr>
      <w:r w:rsidRPr="00D34A01">
        <w:rPr>
          <w:rFonts w:cs="Times New Roman"/>
          <w:b/>
          <w:bCs/>
          <w:u w:val="single"/>
        </w:rPr>
        <w:t xml:space="preserve">Production </w:t>
      </w:r>
      <w:r w:rsidR="008A1E01" w:rsidRPr="00D34A01">
        <w:rPr>
          <w:rFonts w:cs="Times New Roman"/>
          <w:b/>
          <w:bCs/>
          <w:u w:val="single"/>
        </w:rPr>
        <w:t xml:space="preserve">Operative </w:t>
      </w:r>
    </w:p>
    <w:p w:rsidR="00962DF2" w:rsidRPr="00D34A01" w:rsidRDefault="00962DF2" w:rsidP="00962DF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962DF2" w:rsidRPr="00D34A01" w:rsidRDefault="00962DF2" w:rsidP="00962DF2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  <w:r w:rsidRPr="00D34A01">
        <w:rPr>
          <w:rFonts w:cs="Times New Roman"/>
          <w:b/>
          <w:bCs/>
        </w:rPr>
        <w:t>Reporting to:</w:t>
      </w:r>
      <w:r w:rsidRPr="00D34A01">
        <w:rPr>
          <w:rFonts w:cs="Times New Roman"/>
          <w:b/>
          <w:bCs/>
        </w:rPr>
        <w:tab/>
      </w:r>
      <w:r w:rsidR="008A1E01" w:rsidRPr="00D34A01">
        <w:rPr>
          <w:rFonts w:cs="Times New Roman"/>
          <w:bCs/>
        </w:rPr>
        <w:t>Manufacturing Cell Leader</w:t>
      </w:r>
    </w:p>
    <w:p w:rsidR="008A1E01" w:rsidRPr="00D34A01" w:rsidRDefault="00962DF2" w:rsidP="008A1E01">
      <w:pPr>
        <w:autoSpaceDE w:val="0"/>
        <w:autoSpaceDN w:val="0"/>
        <w:adjustRightInd w:val="0"/>
        <w:spacing w:after="0" w:line="240" w:lineRule="auto"/>
        <w:ind w:left="1440" w:hanging="1440"/>
        <w:rPr>
          <w:rFonts w:cs="Times New Roman"/>
          <w:b/>
          <w:bCs/>
        </w:rPr>
      </w:pPr>
      <w:r w:rsidRPr="00D34A01">
        <w:rPr>
          <w:rFonts w:cs="Times New Roman"/>
          <w:b/>
          <w:bCs/>
        </w:rPr>
        <w:t>Location:</w:t>
      </w:r>
      <w:r w:rsidRPr="00D34A01">
        <w:rPr>
          <w:rFonts w:cs="Times New Roman"/>
          <w:bCs/>
        </w:rPr>
        <w:tab/>
      </w:r>
      <w:r w:rsidR="008A1E01" w:rsidRPr="00D34A01">
        <w:rPr>
          <w:rFonts w:cs="Times New Roman"/>
          <w:bCs/>
        </w:rPr>
        <w:t xml:space="preserve">Factory floor based. Office location TBC at SAM, </w:t>
      </w:r>
      <w:proofErr w:type="spellStart"/>
      <w:r w:rsidR="008A1E01" w:rsidRPr="00D34A01">
        <w:rPr>
          <w:rFonts w:cs="Times New Roman"/>
          <w:bCs/>
        </w:rPr>
        <w:t>Newpark</w:t>
      </w:r>
      <w:proofErr w:type="spellEnd"/>
      <w:r w:rsidR="008A1E01" w:rsidRPr="00D34A01">
        <w:rPr>
          <w:rFonts w:cs="Times New Roman"/>
          <w:bCs/>
        </w:rPr>
        <w:t xml:space="preserve"> Industrial Estate, Antrim, BT41 2RU</w:t>
      </w:r>
    </w:p>
    <w:p w:rsidR="00962DF2" w:rsidRPr="00D34A01" w:rsidRDefault="00962DF2" w:rsidP="00962DF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962DF2" w:rsidRPr="00D34A01" w:rsidRDefault="00962DF2" w:rsidP="00962DF2">
      <w:pPr>
        <w:rPr>
          <w:rFonts w:cs="Arial"/>
        </w:rPr>
      </w:pPr>
      <w:r w:rsidRPr="00D34A01">
        <w:rPr>
          <w:rFonts w:cs="Arial"/>
          <w:b/>
          <w:u w:val="single"/>
        </w:rPr>
        <w:t xml:space="preserve">Job Summary </w:t>
      </w:r>
    </w:p>
    <w:p w:rsidR="00A92BB8" w:rsidRPr="00D34A01" w:rsidRDefault="00E86562" w:rsidP="008E7BB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</w:rPr>
      </w:pPr>
      <w:r w:rsidRPr="00D34A01">
        <w:rPr>
          <w:rFonts w:cs="Times New Roman"/>
          <w:bCs/>
        </w:rPr>
        <w:t xml:space="preserve">As a Production Operative, you will be an integral </w:t>
      </w:r>
      <w:r w:rsidR="002C7A9E" w:rsidRPr="00D34A01">
        <w:rPr>
          <w:rFonts w:cs="Times New Roman"/>
          <w:bCs/>
        </w:rPr>
        <w:t>team member i</w:t>
      </w:r>
      <w:r w:rsidR="00944942" w:rsidRPr="00D34A01">
        <w:rPr>
          <w:rFonts w:cs="Times New Roman"/>
          <w:bCs/>
        </w:rPr>
        <w:t>n the manufacturing of moisture resistant primed and wrapped MDF moulding in order to meet the demands of the construction and home improvement industries</w:t>
      </w:r>
      <w:r w:rsidR="00B07F28" w:rsidRPr="00D34A01">
        <w:rPr>
          <w:rFonts w:cs="Times New Roman"/>
          <w:bCs/>
        </w:rPr>
        <w:t xml:space="preserve"> and striving to achieve </w:t>
      </w:r>
      <w:r w:rsidR="00A92BB8" w:rsidRPr="00D34A01">
        <w:rPr>
          <w:rFonts w:cs="Times New Roman"/>
          <w:bCs/>
        </w:rPr>
        <w:t>optimum levels of machine efficiency, output and product quality.</w:t>
      </w:r>
    </w:p>
    <w:p w:rsidR="00944942" w:rsidRPr="00D34A01" w:rsidRDefault="00FF63E2" w:rsidP="00FF63E2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  <w:r w:rsidRPr="00D34A01">
        <w:rPr>
          <w:rFonts w:cs="Times New Roman"/>
          <w:bCs/>
        </w:rPr>
        <w:t xml:space="preserve"> </w:t>
      </w:r>
    </w:p>
    <w:p w:rsidR="00962DF2" w:rsidRPr="00D34A01" w:rsidRDefault="00962DF2" w:rsidP="00962DF2">
      <w:pPr>
        <w:rPr>
          <w:rFonts w:cs="Arial"/>
          <w:b/>
          <w:u w:val="single"/>
        </w:rPr>
      </w:pPr>
      <w:r w:rsidRPr="00D34A01">
        <w:rPr>
          <w:rFonts w:cs="Arial"/>
          <w:b/>
          <w:u w:val="single"/>
        </w:rPr>
        <w:t>Main Responsibilities of the Job</w:t>
      </w:r>
    </w:p>
    <w:p w:rsidR="008E7BB5" w:rsidRPr="00D34A01" w:rsidRDefault="008E7BB5" w:rsidP="00E13EAF">
      <w:pPr>
        <w:ind w:left="360"/>
        <w:jc w:val="both"/>
      </w:pPr>
      <w:r w:rsidRPr="00D34A01">
        <w:t>All aspects of the manufacturing process with regards to machine set up, machine operation, completion of quality and processing checks through to final cleaning</w:t>
      </w:r>
      <w:r w:rsidR="00E13EAF" w:rsidRPr="00D34A01">
        <w:t xml:space="preserve"> in line with </w:t>
      </w:r>
      <w:r w:rsidR="00E13EAF" w:rsidRPr="00D34A01">
        <w:t>standard operating procedures</w:t>
      </w:r>
      <w:r w:rsidRPr="00D34A01">
        <w:t>.</w:t>
      </w:r>
    </w:p>
    <w:p w:rsidR="008E7BB5" w:rsidRPr="00D34A01" w:rsidRDefault="008E7BB5" w:rsidP="00E13EAF">
      <w:pPr>
        <w:spacing w:after="0" w:line="240" w:lineRule="auto"/>
        <w:ind w:left="360"/>
        <w:jc w:val="both"/>
      </w:pPr>
      <w:r w:rsidRPr="00D34A01">
        <w:t xml:space="preserve">Following a production schedule to achieve the time scales set and quality standards expected. </w:t>
      </w:r>
    </w:p>
    <w:p w:rsidR="008E7BB5" w:rsidRPr="00D34A01" w:rsidRDefault="0095471E" w:rsidP="00E13EAF">
      <w:pPr>
        <w:spacing w:after="200" w:line="276" w:lineRule="auto"/>
        <w:ind w:left="360"/>
        <w:jc w:val="both"/>
      </w:pPr>
      <w:r w:rsidRPr="00D34A01">
        <w:br/>
      </w:r>
      <w:r w:rsidR="008E7BB5" w:rsidRPr="00D34A01">
        <w:t>Complete all relevant document</w:t>
      </w:r>
      <w:r w:rsidR="008E7BB5" w:rsidRPr="00D34A01">
        <w:t>ation</w:t>
      </w:r>
      <w:r w:rsidR="008E7BB5" w:rsidRPr="00D34A01">
        <w:t xml:space="preserve"> accurately</w:t>
      </w:r>
      <w:r w:rsidR="008E7BB5" w:rsidRPr="00D34A01">
        <w:t xml:space="preserve"> and efficiently</w:t>
      </w:r>
      <w:r w:rsidR="008E7BB5" w:rsidRPr="00D34A01">
        <w:t>.</w:t>
      </w:r>
    </w:p>
    <w:p w:rsidR="0095471E" w:rsidRPr="00D34A01" w:rsidRDefault="0095471E" w:rsidP="00E13EAF">
      <w:pPr>
        <w:spacing w:after="200" w:line="276" w:lineRule="auto"/>
        <w:ind w:left="360"/>
        <w:jc w:val="both"/>
      </w:pPr>
      <w:r w:rsidRPr="00D34A01">
        <w:t>Working towards daily efficiencies.</w:t>
      </w:r>
    </w:p>
    <w:p w:rsidR="008E7BB5" w:rsidRPr="00D34A01" w:rsidRDefault="00E13EAF" w:rsidP="00E13EAF">
      <w:pPr>
        <w:spacing w:after="200" w:line="276" w:lineRule="auto"/>
        <w:ind w:left="360"/>
        <w:jc w:val="both"/>
      </w:pPr>
      <w:r w:rsidRPr="00D34A01">
        <w:t>Maintain</w:t>
      </w:r>
      <w:r w:rsidR="008E7BB5" w:rsidRPr="00D34A01">
        <w:t xml:space="preserve"> a safe, neat and tidy working area in line with 5S Housekeeping standards</w:t>
      </w:r>
    </w:p>
    <w:p w:rsidR="0095471E" w:rsidRPr="00D34A01" w:rsidRDefault="0095471E" w:rsidP="00E13EAF">
      <w:pPr>
        <w:spacing w:after="200" w:line="276" w:lineRule="auto"/>
        <w:ind w:left="360"/>
        <w:jc w:val="both"/>
      </w:pPr>
      <w:r w:rsidRPr="00D34A01">
        <w:t>Contribute to a successful team</w:t>
      </w:r>
    </w:p>
    <w:p w:rsidR="0095471E" w:rsidRPr="00D34A01" w:rsidRDefault="0095471E" w:rsidP="00E13EAF">
      <w:pPr>
        <w:spacing w:after="200" w:line="276" w:lineRule="auto"/>
        <w:ind w:left="360"/>
        <w:jc w:val="both"/>
      </w:pPr>
      <w:r w:rsidRPr="00D34A01">
        <w:t>Participate in the implementation of improvement initiatives</w:t>
      </w:r>
    </w:p>
    <w:p w:rsidR="008E7BB5" w:rsidRPr="00D34A01" w:rsidRDefault="008E7BB5" w:rsidP="0095471E">
      <w:pPr>
        <w:spacing w:after="200" w:line="276" w:lineRule="auto"/>
        <w:ind w:left="360"/>
        <w:jc w:val="both"/>
      </w:pPr>
      <w:r w:rsidRPr="00D34A01">
        <w:t>Compliance of the SAM policies and procedures</w:t>
      </w:r>
    </w:p>
    <w:p w:rsidR="008E7BB5" w:rsidRPr="00D34A01" w:rsidRDefault="008E7BB5" w:rsidP="00E13EAF">
      <w:pPr>
        <w:spacing w:after="200" w:line="276" w:lineRule="auto"/>
        <w:ind w:left="360"/>
        <w:jc w:val="both"/>
      </w:pPr>
      <w:r w:rsidRPr="00D34A01">
        <w:t>Take part in meetings/teams/projects as required</w:t>
      </w:r>
    </w:p>
    <w:p w:rsidR="0095471E" w:rsidRPr="00D34A01" w:rsidRDefault="0095471E" w:rsidP="00E13EAF">
      <w:pPr>
        <w:spacing w:after="200" w:line="276" w:lineRule="auto"/>
        <w:ind w:left="360"/>
        <w:jc w:val="both"/>
      </w:pPr>
      <w:r w:rsidRPr="00D34A01">
        <w:t>Co-operative with fellow team members, and members of staff and management</w:t>
      </w:r>
    </w:p>
    <w:p w:rsidR="00D34A01" w:rsidRPr="00D34A01" w:rsidRDefault="008E7BB5" w:rsidP="00D34A01">
      <w:pPr>
        <w:spacing w:after="200" w:line="276" w:lineRule="auto"/>
        <w:ind w:left="360"/>
        <w:rPr>
          <w:color w:val="787878"/>
        </w:rPr>
      </w:pPr>
      <w:r w:rsidRPr="00D34A01">
        <w:t>Carry out all other duties as required</w:t>
      </w:r>
    </w:p>
    <w:p w:rsidR="00D34A01" w:rsidRPr="00D34A01" w:rsidRDefault="00D34A01" w:rsidP="00D34A01">
      <w:pPr>
        <w:spacing w:after="200" w:line="276" w:lineRule="auto"/>
        <w:rPr>
          <w:rFonts w:cs="Arial"/>
          <w:b/>
          <w:u w:val="single"/>
        </w:rPr>
      </w:pPr>
    </w:p>
    <w:p w:rsidR="00D34A01" w:rsidRPr="00D34A01" w:rsidRDefault="00D34A01" w:rsidP="00D34A01">
      <w:pPr>
        <w:spacing w:after="200" w:line="276" w:lineRule="auto"/>
        <w:rPr>
          <w:rFonts w:cs="Arial"/>
          <w:b/>
          <w:u w:val="single"/>
        </w:rPr>
      </w:pPr>
    </w:p>
    <w:p w:rsidR="00D34A01" w:rsidRPr="00D34A01" w:rsidRDefault="00D34A01" w:rsidP="00D34A01">
      <w:pPr>
        <w:spacing w:after="200" w:line="276" w:lineRule="auto"/>
        <w:rPr>
          <w:rFonts w:cs="Arial"/>
          <w:b/>
          <w:u w:val="single"/>
        </w:rPr>
      </w:pPr>
    </w:p>
    <w:p w:rsidR="00D34A01" w:rsidRPr="00D34A01" w:rsidRDefault="00D34A01" w:rsidP="00D34A01">
      <w:pPr>
        <w:spacing w:after="200" w:line="276" w:lineRule="auto"/>
        <w:rPr>
          <w:rFonts w:cs="Arial"/>
          <w:b/>
          <w:u w:val="single"/>
        </w:rPr>
      </w:pPr>
    </w:p>
    <w:p w:rsidR="00D34A01" w:rsidRPr="00D34A01" w:rsidRDefault="00D34A01" w:rsidP="00D34A01">
      <w:pPr>
        <w:spacing w:after="200" w:line="276" w:lineRule="auto"/>
        <w:rPr>
          <w:rFonts w:cs="Arial"/>
          <w:b/>
          <w:u w:val="single"/>
        </w:rPr>
      </w:pPr>
    </w:p>
    <w:p w:rsidR="00D34A01" w:rsidRPr="00D34A01" w:rsidRDefault="00D34A01" w:rsidP="00D34A01">
      <w:pPr>
        <w:spacing w:after="200" w:line="276" w:lineRule="auto"/>
        <w:rPr>
          <w:rFonts w:cs="Arial"/>
          <w:b/>
          <w:u w:val="single"/>
        </w:rPr>
      </w:pPr>
    </w:p>
    <w:p w:rsidR="00962DF2" w:rsidRPr="00D34A01" w:rsidRDefault="00962DF2" w:rsidP="00D34A01">
      <w:pPr>
        <w:spacing w:after="200" w:line="276" w:lineRule="auto"/>
        <w:rPr>
          <w:rFonts w:cs="Arial"/>
          <w:b/>
          <w:u w:val="single"/>
        </w:rPr>
      </w:pPr>
      <w:r w:rsidRPr="00D34A01">
        <w:rPr>
          <w:rFonts w:cs="Arial"/>
          <w:b/>
          <w:u w:val="single"/>
        </w:rPr>
        <w:lastRenderedPageBreak/>
        <w:t>Personnel Specification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696"/>
        <w:gridCol w:w="7513"/>
      </w:tblGrid>
      <w:tr w:rsidR="00962DF2" w:rsidRPr="00D34A01" w:rsidTr="00D512AF">
        <w:tc>
          <w:tcPr>
            <w:tcW w:w="9209" w:type="dxa"/>
            <w:gridSpan w:val="2"/>
          </w:tcPr>
          <w:p w:rsidR="00962DF2" w:rsidRPr="00D34A01" w:rsidRDefault="00962DF2" w:rsidP="00962DF2">
            <w:pPr>
              <w:rPr>
                <w:rFonts w:cs="Arial"/>
                <w:b/>
              </w:rPr>
            </w:pPr>
            <w:r w:rsidRPr="00D34A01">
              <w:rPr>
                <w:rFonts w:cs="Arial"/>
                <w:b/>
              </w:rPr>
              <w:t>Essential Criteria</w:t>
            </w:r>
          </w:p>
        </w:tc>
      </w:tr>
      <w:tr w:rsidR="00962DF2" w:rsidRPr="00D34A01" w:rsidTr="00D512AF">
        <w:tc>
          <w:tcPr>
            <w:tcW w:w="1696" w:type="dxa"/>
          </w:tcPr>
          <w:p w:rsidR="00962DF2" w:rsidRPr="00D34A01" w:rsidRDefault="00962DF2" w:rsidP="00962DF2">
            <w:pPr>
              <w:rPr>
                <w:rFonts w:cs="Arial"/>
              </w:rPr>
            </w:pPr>
            <w:r w:rsidRPr="00D34A01">
              <w:rPr>
                <w:rFonts w:cs="Arial"/>
              </w:rPr>
              <w:t xml:space="preserve">Education </w:t>
            </w:r>
          </w:p>
        </w:tc>
        <w:tc>
          <w:tcPr>
            <w:tcW w:w="7513" w:type="dxa"/>
          </w:tcPr>
          <w:p w:rsidR="00962DF2" w:rsidRPr="00D34A01" w:rsidRDefault="00AD27AF" w:rsidP="00AD27AF">
            <w:pPr>
              <w:rPr>
                <w:rFonts w:cs="Arial"/>
              </w:rPr>
            </w:pPr>
            <w:r w:rsidRPr="00D34A01">
              <w:rPr>
                <w:rFonts w:cs="Arial"/>
              </w:rPr>
              <w:t xml:space="preserve">Basic level of education </w:t>
            </w:r>
          </w:p>
        </w:tc>
      </w:tr>
      <w:tr w:rsidR="00962DF2" w:rsidRPr="00D34A01" w:rsidTr="00D512AF">
        <w:tc>
          <w:tcPr>
            <w:tcW w:w="1696" w:type="dxa"/>
          </w:tcPr>
          <w:p w:rsidR="00962DF2" w:rsidRPr="00D34A01" w:rsidRDefault="00962DF2" w:rsidP="00962DF2">
            <w:pPr>
              <w:rPr>
                <w:rFonts w:cs="Arial"/>
              </w:rPr>
            </w:pPr>
            <w:r w:rsidRPr="00D34A01">
              <w:rPr>
                <w:rFonts w:cs="Arial"/>
              </w:rPr>
              <w:t>Experience</w:t>
            </w:r>
          </w:p>
        </w:tc>
        <w:tc>
          <w:tcPr>
            <w:tcW w:w="7513" w:type="dxa"/>
          </w:tcPr>
          <w:p w:rsidR="00D34A01" w:rsidRPr="00D34A01" w:rsidRDefault="00AD27AF" w:rsidP="00AD27AF">
            <w:pPr>
              <w:jc w:val="both"/>
            </w:pPr>
            <w:r w:rsidRPr="00D34A01">
              <w:t>P</w:t>
            </w:r>
            <w:r w:rsidRPr="00D34A01">
              <w:t xml:space="preserve">revious experience in a similar manufacturing environment </w:t>
            </w:r>
          </w:p>
          <w:p w:rsidR="00AD27AF" w:rsidRPr="00D34A01" w:rsidRDefault="00AD27AF" w:rsidP="00AD27AF">
            <w:pPr>
              <w:jc w:val="both"/>
            </w:pPr>
            <w:r w:rsidRPr="00D34A01">
              <w:t xml:space="preserve">Relevant and recent machine operation experience  </w:t>
            </w:r>
          </w:p>
          <w:p w:rsidR="00962DF2" w:rsidRPr="00D34A01" w:rsidRDefault="00AD27AF" w:rsidP="00D34A01">
            <w:pPr>
              <w:rPr>
                <w:rFonts w:cs="Arial"/>
              </w:rPr>
            </w:pPr>
            <w:r w:rsidRPr="00D34A01">
              <w:t xml:space="preserve">Experience following a production schedule. </w:t>
            </w:r>
          </w:p>
        </w:tc>
      </w:tr>
      <w:tr w:rsidR="00962DF2" w:rsidRPr="00D34A01" w:rsidTr="00D512AF">
        <w:tc>
          <w:tcPr>
            <w:tcW w:w="1696" w:type="dxa"/>
          </w:tcPr>
          <w:p w:rsidR="00962DF2" w:rsidRPr="00D34A01" w:rsidRDefault="00962DF2" w:rsidP="00962DF2">
            <w:pPr>
              <w:rPr>
                <w:rFonts w:cs="Arial"/>
              </w:rPr>
            </w:pPr>
            <w:r w:rsidRPr="00D34A01">
              <w:rPr>
                <w:rFonts w:cs="Arial"/>
              </w:rPr>
              <w:t>Special Skills</w:t>
            </w:r>
          </w:p>
        </w:tc>
        <w:tc>
          <w:tcPr>
            <w:tcW w:w="7513" w:type="dxa"/>
          </w:tcPr>
          <w:p w:rsidR="00AD27AF" w:rsidRPr="00D34A01" w:rsidRDefault="00AD27AF" w:rsidP="00605090">
            <w:pPr>
              <w:rPr>
                <w:rFonts w:cs="Arial"/>
              </w:rPr>
            </w:pPr>
            <w:r w:rsidRPr="00D34A01">
              <w:t>F</w:t>
            </w:r>
            <w:r w:rsidRPr="00D34A01">
              <w:t>luent in written &amp; verbal English</w:t>
            </w:r>
            <w:r w:rsidRPr="00D34A01">
              <w:rPr>
                <w:rFonts w:cs="Arial"/>
              </w:rPr>
              <w:t xml:space="preserve"> </w:t>
            </w:r>
          </w:p>
          <w:p w:rsidR="00D34A01" w:rsidRPr="00D34A01" w:rsidRDefault="00D34A01" w:rsidP="00D34A01">
            <w:r w:rsidRPr="00D34A01">
              <w:t xml:space="preserve">Excellent numeracy skills. </w:t>
            </w:r>
          </w:p>
          <w:p w:rsidR="00D34A01" w:rsidRPr="00D34A01" w:rsidRDefault="00D34A01" w:rsidP="00D34A01">
            <w:r w:rsidRPr="00D34A01">
              <w:t xml:space="preserve">Good manual dexterity skills </w:t>
            </w:r>
          </w:p>
          <w:p w:rsidR="00D34A01" w:rsidRPr="00D34A01" w:rsidRDefault="00D34A01" w:rsidP="00D34A01">
            <w:r w:rsidRPr="00D34A01">
              <w:t>Excellent attention to detail</w:t>
            </w:r>
          </w:p>
          <w:p w:rsidR="00D34A01" w:rsidRPr="00D34A01" w:rsidRDefault="00D34A01" w:rsidP="00D34A01">
            <w:r w:rsidRPr="00D34A01">
              <w:t>Good communication skills</w:t>
            </w:r>
          </w:p>
          <w:p w:rsidR="00605090" w:rsidRPr="00D34A01" w:rsidRDefault="00605090" w:rsidP="005765C9">
            <w:pPr>
              <w:rPr>
                <w:rFonts w:cs="Arial"/>
              </w:rPr>
            </w:pPr>
            <w:r w:rsidRPr="00D34A01">
              <w:rPr>
                <w:rFonts w:cs="Arial"/>
              </w:rPr>
              <w:t>You need to d</w:t>
            </w:r>
            <w:r w:rsidR="005765C9" w:rsidRPr="00D34A01">
              <w:rPr>
                <w:rFonts w:cs="Arial"/>
              </w:rPr>
              <w:t>isplay t</w:t>
            </w:r>
            <w:r w:rsidRPr="00D34A01">
              <w:rPr>
                <w:rFonts w:cs="Arial"/>
              </w:rPr>
              <w:t xml:space="preserve">he company values. </w:t>
            </w:r>
          </w:p>
          <w:p w:rsidR="00D34A01" w:rsidRPr="00D34A01" w:rsidRDefault="00D34A01" w:rsidP="00D34A01">
            <w:pPr>
              <w:rPr>
                <w:rFonts w:cs="Arial"/>
              </w:rPr>
            </w:pPr>
            <w:r w:rsidRPr="00D34A01">
              <w:t>The ability to work as part of a team</w:t>
            </w:r>
          </w:p>
        </w:tc>
      </w:tr>
      <w:tr w:rsidR="00962DF2" w:rsidRPr="00D34A01" w:rsidTr="00D512AF">
        <w:tc>
          <w:tcPr>
            <w:tcW w:w="1696" w:type="dxa"/>
          </w:tcPr>
          <w:p w:rsidR="00962DF2" w:rsidRPr="00D34A01" w:rsidRDefault="00962DF2" w:rsidP="00962DF2">
            <w:pPr>
              <w:rPr>
                <w:rFonts w:cs="Arial"/>
              </w:rPr>
            </w:pPr>
            <w:r w:rsidRPr="00D34A01">
              <w:rPr>
                <w:rFonts w:cs="Arial"/>
              </w:rPr>
              <w:t>Circumstances</w:t>
            </w:r>
          </w:p>
        </w:tc>
        <w:tc>
          <w:tcPr>
            <w:tcW w:w="7513" w:type="dxa"/>
          </w:tcPr>
          <w:p w:rsidR="00D34A01" w:rsidRPr="00D34A01" w:rsidRDefault="00D34A01" w:rsidP="00D34A01">
            <w:r w:rsidRPr="00D34A01">
              <w:t>Have a willingness to learn</w:t>
            </w:r>
          </w:p>
          <w:p w:rsidR="00D34A01" w:rsidRPr="00D34A01" w:rsidRDefault="00D34A01" w:rsidP="00D34A01">
            <w:r w:rsidRPr="00D34A01">
              <w:t>Flexibility to work overtime as and when required</w:t>
            </w:r>
          </w:p>
          <w:p w:rsidR="00D34A01" w:rsidRPr="00D34A01" w:rsidRDefault="00D34A01" w:rsidP="00D34A01">
            <w:r w:rsidRPr="00D34A01">
              <w:t xml:space="preserve">Reliable </w:t>
            </w:r>
          </w:p>
          <w:p w:rsidR="00962DF2" w:rsidRPr="00D34A01" w:rsidRDefault="00D34A01" w:rsidP="00D34A01">
            <w:pPr>
              <w:rPr>
                <w:rFonts w:cs="Arial"/>
              </w:rPr>
            </w:pPr>
            <w:r w:rsidRPr="00D34A01">
              <w:t>Possess a positive attitude towards work with a strong work ethic</w:t>
            </w:r>
          </w:p>
        </w:tc>
      </w:tr>
      <w:tr w:rsidR="00D512AF" w:rsidRPr="00D34A01" w:rsidTr="00D512AF">
        <w:tc>
          <w:tcPr>
            <w:tcW w:w="9209" w:type="dxa"/>
            <w:gridSpan w:val="2"/>
          </w:tcPr>
          <w:p w:rsidR="00D512AF" w:rsidRPr="00D34A01" w:rsidRDefault="00D512AF" w:rsidP="002A6B2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Desirable </w:t>
            </w:r>
            <w:r w:rsidRPr="00D34A01">
              <w:rPr>
                <w:rFonts w:cs="Arial"/>
                <w:b/>
              </w:rPr>
              <w:t>Criteria</w:t>
            </w:r>
          </w:p>
        </w:tc>
      </w:tr>
      <w:tr w:rsidR="00D512AF" w:rsidRPr="00D34A01" w:rsidTr="00D512AF">
        <w:tc>
          <w:tcPr>
            <w:tcW w:w="9209" w:type="dxa"/>
            <w:gridSpan w:val="2"/>
          </w:tcPr>
          <w:p w:rsidR="00D512AF" w:rsidRPr="00D34A01" w:rsidRDefault="00D512AF" w:rsidP="00D512AF">
            <w:pPr>
              <w:rPr>
                <w:rFonts w:cs="Arial"/>
              </w:rPr>
            </w:pPr>
            <w:r w:rsidRPr="00D34A01">
              <w:t xml:space="preserve">Experience </w:t>
            </w:r>
            <w:r>
              <w:t>of lathes, saws, mills, moulders &amp; spindle moulders, working with wood/MDF, profile wrapping</w:t>
            </w:r>
            <w:r w:rsidRPr="00D34A01">
              <w:t xml:space="preserve"> </w:t>
            </w:r>
          </w:p>
        </w:tc>
      </w:tr>
    </w:tbl>
    <w:p w:rsidR="00962DF2" w:rsidRPr="00D34A01" w:rsidRDefault="00D512AF" w:rsidP="00962DF2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br/>
      </w:r>
      <w:r w:rsidR="00962DF2" w:rsidRPr="00D34A01">
        <w:rPr>
          <w:rFonts w:cs="Arial"/>
          <w:b/>
          <w:u w:val="single"/>
        </w:rPr>
        <w:t>Key Terms &amp; Conditions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696"/>
        <w:gridCol w:w="7513"/>
      </w:tblGrid>
      <w:tr w:rsidR="00962DF2" w:rsidRPr="00D34A01" w:rsidTr="00D512AF">
        <w:tc>
          <w:tcPr>
            <w:tcW w:w="1696" w:type="dxa"/>
          </w:tcPr>
          <w:p w:rsidR="00962DF2" w:rsidRPr="00D34A01" w:rsidRDefault="00C6726A" w:rsidP="00C76396">
            <w:pPr>
              <w:rPr>
                <w:rFonts w:cs="Arial"/>
              </w:rPr>
            </w:pPr>
            <w:r w:rsidRPr="00D34A01">
              <w:rPr>
                <w:rFonts w:cs="Arial"/>
              </w:rPr>
              <w:t>Contract Type</w:t>
            </w:r>
          </w:p>
        </w:tc>
        <w:tc>
          <w:tcPr>
            <w:tcW w:w="7513" w:type="dxa"/>
          </w:tcPr>
          <w:p w:rsidR="00962DF2" w:rsidRPr="00D34A01" w:rsidRDefault="00C6726A" w:rsidP="00C76396">
            <w:pPr>
              <w:rPr>
                <w:rFonts w:cs="Arial"/>
              </w:rPr>
            </w:pPr>
            <w:r w:rsidRPr="00D34A01">
              <w:rPr>
                <w:rFonts w:cs="Arial"/>
              </w:rPr>
              <w:t>Full Time, Permanent Contract. 6 months probationary period applies.</w:t>
            </w:r>
          </w:p>
        </w:tc>
      </w:tr>
      <w:tr w:rsidR="00C6726A" w:rsidRPr="00D34A01" w:rsidTr="00D512AF">
        <w:tc>
          <w:tcPr>
            <w:tcW w:w="1696" w:type="dxa"/>
          </w:tcPr>
          <w:p w:rsidR="00C6726A" w:rsidRPr="00D34A01" w:rsidRDefault="00C6726A" w:rsidP="00C76396">
            <w:pPr>
              <w:rPr>
                <w:rFonts w:cs="Arial"/>
              </w:rPr>
            </w:pPr>
            <w:r w:rsidRPr="00D34A01">
              <w:rPr>
                <w:rFonts w:cs="Arial"/>
              </w:rPr>
              <w:t>Hours of work</w:t>
            </w:r>
          </w:p>
        </w:tc>
        <w:tc>
          <w:tcPr>
            <w:tcW w:w="7513" w:type="dxa"/>
          </w:tcPr>
          <w:p w:rsidR="00975719" w:rsidRPr="00D34A01" w:rsidRDefault="00975719" w:rsidP="00975719">
            <w:pPr>
              <w:rPr>
                <w:rFonts w:cs="Arial"/>
                <w:b/>
              </w:rPr>
            </w:pPr>
            <w:r w:rsidRPr="00D34A01">
              <w:rPr>
                <w:rFonts w:cs="Arial"/>
                <w:b/>
              </w:rPr>
              <w:t xml:space="preserve">Day Shift: </w:t>
            </w:r>
          </w:p>
          <w:p w:rsidR="00C6726A" w:rsidRPr="00D34A01" w:rsidRDefault="00975719" w:rsidP="00975719">
            <w:pPr>
              <w:rPr>
                <w:rFonts w:cs="Arial"/>
              </w:rPr>
            </w:pPr>
            <w:r w:rsidRPr="00D34A01">
              <w:rPr>
                <w:rFonts w:cs="Arial"/>
              </w:rPr>
              <w:t xml:space="preserve">4 day = </w:t>
            </w:r>
            <w:r w:rsidR="00C6726A" w:rsidRPr="00D34A01">
              <w:rPr>
                <w:rFonts w:cs="Arial"/>
              </w:rPr>
              <w:t>42 Hours per week</w:t>
            </w:r>
            <w:r w:rsidRPr="00D34A01">
              <w:rPr>
                <w:rFonts w:cs="Arial"/>
              </w:rPr>
              <w:t>,</w:t>
            </w:r>
            <w:r w:rsidR="00C6726A" w:rsidRPr="00D34A01">
              <w:rPr>
                <w:rFonts w:cs="Arial"/>
              </w:rPr>
              <w:t xml:space="preserve"> </w:t>
            </w:r>
            <w:r w:rsidRPr="00D34A01">
              <w:rPr>
                <w:rFonts w:cs="Arial"/>
              </w:rPr>
              <w:t xml:space="preserve">exclusive of break times, </w:t>
            </w:r>
            <w:r w:rsidR="00C6726A" w:rsidRPr="00D34A01">
              <w:rPr>
                <w:rFonts w:cs="Arial"/>
              </w:rPr>
              <w:t xml:space="preserve">Mon – </w:t>
            </w:r>
            <w:r w:rsidRPr="00D34A01">
              <w:rPr>
                <w:rFonts w:cs="Arial"/>
              </w:rPr>
              <w:t xml:space="preserve"> Thurs 7.00am – 6.30</w:t>
            </w:r>
            <w:r w:rsidR="00C6726A" w:rsidRPr="00D34A01">
              <w:rPr>
                <w:rFonts w:cs="Arial"/>
              </w:rPr>
              <w:t>pm</w:t>
            </w:r>
          </w:p>
          <w:p w:rsidR="00975719" w:rsidRPr="00D34A01" w:rsidRDefault="00975719" w:rsidP="00975719">
            <w:pPr>
              <w:rPr>
                <w:rFonts w:cs="Arial"/>
              </w:rPr>
            </w:pPr>
            <w:r w:rsidRPr="00D34A01">
              <w:rPr>
                <w:rFonts w:cs="Arial"/>
              </w:rPr>
              <w:t xml:space="preserve">5 Day= </w:t>
            </w:r>
            <w:r w:rsidRPr="00D34A01">
              <w:rPr>
                <w:rFonts w:cs="Arial"/>
              </w:rPr>
              <w:t>42 Hours per week</w:t>
            </w:r>
            <w:r w:rsidRPr="00D34A01">
              <w:rPr>
                <w:rFonts w:cs="Arial"/>
              </w:rPr>
              <w:t>,</w:t>
            </w:r>
            <w:r w:rsidRPr="00D34A01">
              <w:rPr>
                <w:rFonts w:cs="Arial"/>
              </w:rPr>
              <w:t xml:space="preserve"> exclusive of break times, Mon – </w:t>
            </w:r>
            <w:r w:rsidRPr="00D34A01">
              <w:rPr>
                <w:rFonts w:cs="Arial"/>
              </w:rPr>
              <w:t xml:space="preserve"> Thurs 7.00am – 4.45</w:t>
            </w:r>
            <w:r w:rsidRPr="00D34A01">
              <w:rPr>
                <w:rFonts w:cs="Arial"/>
              </w:rPr>
              <w:t>pm</w:t>
            </w:r>
            <w:r w:rsidRPr="00D34A01">
              <w:rPr>
                <w:rFonts w:cs="Arial"/>
              </w:rPr>
              <w:t>, Fri 7.00am – 1pm</w:t>
            </w:r>
            <w:bookmarkStart w:id="0" w:name="_GoBack"/>
            <w:bookmarkEnd w:id="0"/>
          </w:p>
          <w:p w:rsidR="00975719" w:rsidRPr="00D34A01" w:rsidRDefault="00975719" w:rsidP="00975719">
            <w:pPr>
              <w:rPr>
                <w:rFonts w:cs="Arial"/>
                <w:b/>
              </w:rPr>
            </w:pPr>
            <w:r w:rsidRPr="00D34A01">
              <w:rPr>
                <w:rFonts w:cs="Arial"/>
                <w:b/>
              </w:rPr>
              <w:t>Night Shift:</w:t>
            </w:r>
          </w:p>
          <w:p w:rsidR="00975719" w:rsidRPr="00D34A01" w:rsidRDefault="00975719" w:rsidP="00975719">
            <w:pPr>
              <w:rPr>
                <w:rFonts w:cs="Arial"/>
              </w:rPr>
            </w:pPr>
            <w:r w:rsidRPr="00D34A01">
              <w:rPr>
                <w:rFonts w:cs="Arial"/>
              </w:rPr>
              <w:t xml:space="preserve">44 hours per week, </w:t>
            </w:r>
            <w:r w:rsidRPr="00D34A01">
              <w:rPr>
                <w:rFonts w:cs="Arial"/>
              </w:rPr>
              <w:t>exclusive of break times,</w:t>
            </w:r>
            <w:r w:rsidRPr="00D34A01">
              <w:rPr>
                <w:rFonts w:cs="Arial"/>
              </w:rPr>
              <w:t xml:space="preserve"> Mon to Thurs nights, 7pm to 7am</w:t>
            </w:r>
          </w:p>
          <w:p w:rsidR="00975719" w:rsidRPr="00D34A01" w:rsidRDefault="00975719" w:rsidP="00975719">
            <w:pPr>
              <w:rPr>
                <w:rFonts w:cs="Arial"/>
                <w:b/>
              </w:rPr>
            </w:pPr>
            <w:r w:rsidRPr="00D34A01">
              <w:rPr>
                <w:rFonts w:cs="Arial"/>
                <w:b/>
              </w:rPr>
              <w:t>Weekend Shift:</w:t>
            </w:r>
          </w:p>
          <w:p w:rsidR="00975719" w:rsidRPr="00D34A01" w:rsidRDefault="00975719" w:rsidP="00D34A01">
            <w:pPr>
              <w:rPr>
                <w:rFonts w:cs="Arial"/>
              </w:rPr>
            </w:pPr>
            <w:r w:rsidRPr="00D34A01">
              <w:rPr>
                <w:rFonts w:cs="Arial"/>
              </w:rPr>
              <w:t xml:space="preserve">29.3 hours per week, </w:t>
            </w:r>
            <w:r w:rsidRPr="00D34A01">
              <w:rPr>
                <w:rFonts w:cs="Arial"/>
              </w:rPr>
              <w:t>exclusive of break times,</w:t>
            </w:r>
            <w:r w:rsidRPr="00D34A01">
              <w:rPr>
                <w:rFonts w:cs="Arial"/>
              </w:rPr>
              <w:t xml:space="preserve"> Fri – Sat 7am – 6.30pm &amp; Sun 7am – 4pm</w:t>
            </w:r>
          </w:p>
        </w:tc>
      </w:tr>
      <w:tr w:rsidR="00962DF2" w:rsidRPr="00D34A01" w:rsidTr="00D512AF">
        <w:tc>
          <w:tcPr>
            <w:tcW w:w="1696" w:type="dxa"/>
          </w:tcPr>
          <w:p w:rsidR="00962DF2" w:rsidRPr="00D34A01" w:rsidRDefault="00962DF2" w:rsidP="00C76396">
            <w:pPr>
              <w:rPr>
                <w:rFonts w:cs="Arial"/>
              </w:rPr>
            </w:pPr>
            <w:r w:rsidRPr="00D34A01">
              <w:rPr>
                <w:rFonts w:cs="Arial"/>
              </w:rPr>
              <w:t>Salary range</w:t>
            </w:r>
          </w:p>
        </w:tc>
        <w:tc>
          <w:tcPr>
            <w:tcW w:w="7513" w:type="dxa"/>
          </w:tcPr>
          <w:p w:rsidR="00975719" w:rsidRPr="00D34A01" w:rsidRDefault="00605090" w:rsidP="00C76396">
            <w:pPr>
              <w:rPr>
                <w:rFonts w:cs="Arial"/>
              </w:rPr>
            </w:pPr>
            <w:r w:rsidRPr="00D34A01">
              <w:rPr>
                <w:rFonts w:cs="Arial"/>
              </w:rPr>
              <w:t>£7.20 - £9.0</w:t>
            </w:r>
            <w:r w:rsidR="00975719" w:rsidRPr="00D34A01">
              <w:rPr>
                <w:rFonts w:cs="Arial"/>
              </w:rPr>
              <w:t>4</w:t>
            </w:r>
            <w:r w:rsidRPr="00D34A01">
              <w:rPr>
                <w:rFonts w:cs="Arial"/>
              </w:rPr>
              <w:t xml:space="preserve"> per hour </w:t>
            </w:r>
            <w:r w:rsidR="00975719" w:rsidRPr="00D34A01">
              <w:rPr>
                <w:rFonts w:cs="Arial"/>
              </w:rPr>
              <w:t>(Depending on training level)</w:t>
            </w:r>
          </w:p>
          <w:p w:rsidR="00975719" w:rsidRPr="00D34A01" w:rsidRDefault="00605090" w:rsidP="00C76396">
            <w:pPr>
              <w:rPr>
                <w:rFonts w:cs="Arial"/>
              </w:rPr>
            </w:pPr>
            <w:r w:rsidRPr="00D34A01">
              <w:rPr>
                <w:rFonts w:cs="Arial"/>
              </w:rPr>
              <w:t>20% shift allowance will apply</w:t>
            </w:r>
            <w:r w:rsidR="00975719" w:rsidRPr="00D34A01">
              <w:rPr>
                <w:rFonts w:cs="Arial"/>
              </w:rPr>
              <w:t xml:space="preserve"> for Night Shift</w:t>
            </w:r>
          </w:p>
          <w:p w:rsidR="00975719" w:rsidRPr="00D34A01" w:rsidRDefault="00975719" w:rsidP="00975719">
            <w:pPr>
              <w:rPr>
                <w:rFonts w:cs="Arial"/>
              </w:rPr>
            </w:pPr>
            <w:r w:rsidRPr="00D34A01">
              <w:rPr>
                <w:rFonts w:cs="Arial"/>
              </w:rPr>
              <w:t>33 % Shift allowance will apply for weekend shift</w:t>
            </w:r>
          </w:p>
          <w:p w:rsidR="00605090" w:rsidRPr="00D34A01" w:rsidRDefault="00605090" w:rsidP="00975719">
            <w:pPr>
              <w:rPr>
                <w:rFonts w:cs="Arial"/>
                <w:i/>
              </w:rPr>
            </w:pPr>
            <w:r w:rsidRPr="00D34A01">
              <w:rPr>
                <w:rFonts w:cs="Arial"/>
                <w:i/>
              </w:rPr>
              <w:t>Payment is made weekly</w:t>
            </w:r>
            <w:r w:rsidR="00975719" w:rsidRPr="00D34A01">
              <w:rPr>
                <w:rFonts w:cs="Arial"/>
                <w:i/>
              </w:rPr>
              <w:t xml:space="preserve"> </w:t>
            </w:r>
            <w:r w:rsidRPr="00D34A01">
              <w:rPr>
                <w:rFonts w:cs="Arial"/>
                <w:i/>
              </w:rPr>
              <w:t>by BACS transfer</w:t>
            </w:r>
          </w:p>
        </w:tc>
      </w:tr>
      <w:tr w:rsidR="00962DF2" w:rsidRPr="00D34A01" w:rsidTr="00D512AF">
        <w:tc>
          <w:tcPr>
            <w:tcW w:w="1696" w:type="dxa"/>
          </w:tcPr>
          <w:p w:rsidR="00962DF2" w:rsidRPr="00D34A01" w:rsidRDefault="00962DF2" w:rsidP="00C76396">
            <w:pPr>
              <w:rPr>
                <w:rFonts w:cs="Arial"/>
              </w:rPr>
            </w:pPr>
            <w:r w:rsidRPr="00D34A01">
              <w:rPr>
                <w:rFonts w:cs="Arial"/>
              </w:rPr>
              <w:t xml:space="preserve">Pension </w:t>
            </w:r>
          </w:p>
        </w:tc>
        <w:tc>
          <w:tcPr>
            <w:tcW w:w="7513" w:type="dxa"/>
          </w:tcPr>
          <w:p w:rsidR="00962DF2" w:rsidRPr="00D34A01" w:rsidRDefault="00C6726A" w:rsidP="00C76396">
            <w:pPr>
              <w:rPr>
                <w:rFonts w:cs="Arial"/>
              </w:rPr>
            </w:pPr>
            <w:r w:rsidRPr="00D34A01">
              <w:rPr>
                <w:rFonts w:cs="Arial"/>
              </w:rPr>
              <w:t>3% employer contribution on all basic hours worked</w:t>
            </w:r>
          </w:p>
          <w:p w:rsidR="00C6726A" w:rsidRPr="00D34A01" w:rsidRDefault="00C6726A" w:rsidP="00C76396">
            <w:pPr>
              <w:rPr>
                <w:rFonts w:cs="Arial"/>
              </w:rPr>
            </w:pPr>
            <w:r w:rsidRPr="00D34A01">
              <w:rPr>
                <w:rFonts w:cs="Arial"/>
              </w:rPr>
              <w:t>3% employee contribution is mandatory for employer contribution</w:t>
            </w:r>
          </w:p>
        </w:tc>
      </w:tr>
      <w:tr w:rsidR="00962DF2" w:rsidRPr="00D34A01" w:rsidTr="00D512AF">
        <w:tc>
          <w:tcPr>
            <w:tcW w:w="1696" w:type="dxa"/>
          </w:tcPr>
          <w:p w:rsidR="00962DF2" w:rsidRPr="00D34A01" w:rsidRDefault="00962DF2" w:rsidP="00C76396">
            <w:pPr>
              <w:rPr>
                <w:rFonts w:cs="Arial"/>
              </w:rPr>
            </w:pPr>
            <w:r w:rsidRPr="00D34A01">
              <w:rPr>
                <w:rFonts w:cs="Arial"/>
              </w:rPr>
              <w:t>Holiday Entitlement</w:t>
            </w:r>
          </w:p>
        </w:tc>
        <w:tc>
          <w:tcPr>
            <w:tcW w:w="7513" w:type="dxa"/>
          </w:tcPr>
          <w:p w:rsidR="00962DF2" w:rsidRPr="00D34A01" w:rsidRDefault="00C6726A" w:rsidP="00C76396">
            <w:pPr>
              <w:rPr>
                <w:rFonts w:cs="Arial"/>
              </w:rPr>
            </w:pPr>
            <w:r w:rsidRPr="00D34A01">
              <w:rPr>
                <w:rFonts w:cs="Arial"/>
              </w:rPr>
              <w:t>5.6 weeks inclusive of all statutory holidays and factory closures.</w:t>
            </w:r>
          </w:p>
        </w:tc>
      </w:tr>
      <w:tr w:rsidR="00962DF2" w:rsidRPr="00D34A01" w:rsidTr="00D512AF">
        <w:tc>
          <w:tcPr>
            <w:tcW w:w="1696" w:type="dxa"/>
          </w:tcPr>
          <w:p w:rsidR="00962DF2" w:rsidRPr="00D34A01" w:rsidRDefault="00C6726A" w:rsidP="00C76396">
            <w:pPr>
              <w:rPr>
                <w:rFonts w:cs="Arial"/>
              </w:rPr>
            </w:pPr>
            <w:r w:rsidRPr="00D34A01">
              <w:rPr>
                <w:rFonts w:cs="Arial"/>
              </w:rPr>
              <w:t>Healthcare Package</w:t>
            </w:r>
          </w:p>
        </w:tc>
        <w:tc>
          <w:tcPr>
            <w:tcW w:w="7513" w:type="dxa"/>
          </w:tcPr>
          <w:p w:rsidR="00962DF2" w:rsidRPr="00D34A01" w:rsidRDefault="00C6726A" w:rsidP="00C76396">
            <w:pPr>
              <w:rPr>
                <w:rFonts w:cs="Arial"/>
              </w:rPr>
            </w:pPr>
            <w:r w:rsidRPr="00D34A01">
              <w:rPr>
                <w:rFonts w:cs="Arial"/>
              </w:rPr>
              <w:t xml:space="preserve">Westfield Healthcare Level 1 cover for the </w:t>
            </w:r>
            <w:proofErr w:type="gramStart"/>
            <w:r w:rsidRPr="00D34A01">
              <w:rPr>
                <w:rFonts w:cs="Arial"/>
              </w:rPr>
              <w:t>employee :</w:t>
            </w:r>
            <w:proofErr w:type="gramEnd"/>
            <w:r w:rsidRPr="00D34A01">
              <w:rPr>
                <w:rFonts w:cs="Arial"/>
              </w:rPr>
              <w:t xml:space="preserve"> Available after 6 months and covers the employee’s children under the age of 18. </w:t>
            </w:r>
          </w:p>
          <w:p w:rsidR="00C6726A" w:rsidRPr="00D34A01" w:rsidRDefault="00C6726A" w:rsidP="00C76396">
            <w:pPr>
              <w:rPr>
                <w:rFonts w:cs="Arial"/>
              </w:rPr>
            </w:pPr>
            <w:r w:rsidRPr="00D34A01">
              <w:rPr>
                <w:rFonts w:cs="Arial"/>
              </w:rPr>
              <w:t>Non-contractual and fully funded by the company.</w:t>
            </w:r>
          </w:p>
        </w:tc>
      </w:tr>
      <w:tr w:rsidR="00C6726A" w:rsidRPr="00D34A01" w:rsidTr="00D512AF">
        <w:tc>
          <w:tcPr>
            <w:tcW w:w="1696" w:type="dxa"/>
          </w:tcPr>
          <w:p w:rsidR="00C6726A" w:rsidRPr="00D34A01" w:rsidRDefault="00C6726A" w:rsidP="00C76396">
            <w:pPr>
              <w:rPr>
                <w:rFonts w:cs="Arial"/>
              </w:rPr>
            </w:pPr>
            <w:r w:rsidRPr="00D34A01">
              <w:rPr>
                <w:rFonts w:cs="Arial"/>
              </w:rPr>
              <w:t>Life Assurance Package</w:t>
            </w:r>
          </w:p>
        </w:tc>
        <w:tc>
          <w:tcPr>
            <w:tcW w:w="7513" w:type="dxa"/>
          </w:tcPr>
          <w:p w:rsidR="00C6726A" w:rsidRPr="00D34A01" w:rsidRDefault="00C6726A" w:rsidP="00C76396">
            <w:pPr>
              <w:rPr>
                <w:rFonts w:cs="Arial"/>
              </w:rPr>
            </w:pPr>
            <w:r w:rsidRPr="00D34A01">
              <w:rPr>
                <w:rFonts w:cs="Arial"/>
              </w:rPr>
              <w:t xml:space="preserve">£10,000. Available after 6 months service. </w:t>
            </w:r>
          </w:p>
          <w:p w:rsidR="00C6726A" w:rsidRPr="00D34A01" w:rsidRDefault="00C6726A" w:rsidP="00C76396">
            <w:pPr>
              <w:rPr>
                <w:rFonts w:cs="Arial"/>
                <w:b/>
                <w:u w:val="single"/>
              </w:rPr>
            </w:pPr>
            <w:r w:rsidRPr="00D34A01">
              <w:rPr>
                <w:rFonts w:cs="Arial"/>
              </w:rPr>
              <w:t>Terms and conditions do apply.</w:t>
            </w:r>
          </w:p>
        </w:tc>
      </w:tr>
      <w:tr w:rsidR="00767572" w:rsidRPr="00D34A01" w:rsidTr="00D512AF">
        <w:tc>
          <w:tcPr>
            <w:tcW w:w="1696" w:type="dxa"/>
          </w:tcPr>
          <w:p w:rsidR="00767572" w:rsidRPr="00D34A01" w:rsidRDefault="00767572" w:rsidP="005216CB">
            <w:pPr>
              <w:rPr>
                <w:rFonts w:cs="Arial"/>
              </w:rPr>
            </w:pPr>
            <w:r w:rsidRPr="00D34A01">
              <w:rPr>
                <w:rFonts w:cs="Arial"/>
              </w:rPr>
              <w:t>Bonus Scheme</w:t>
            </w:r>
          </w:p>
        </w:tc>
        <w:tc>
          <w:tcPr>
            <w:tcW w:w="7513" w:type="dxa"/>
          </w:tcPr>
          <w:p w:rsidR="00767572" w:rsidRPr="00D34A01" w:rsidRDefault="00767572" w:rsidP="005216CB">
            <w:pPr>
              <w:rPr>
                <w:rFonts w:cs="Arial"/>
              </w:rPr>
            </w:pPr>
            <w:r w:rsidRPr="00D34A01">
              <w:rPr>
                <w:rFonts w:cs="Arial"/>
              </w:rPr>
              <w:t xml:space="preserve">“Profit share” and “Customer Satisfaction” bonuses apply. </w:t>
            </w:r>
          </w:p>
          <w:p w:rsidR="00767572" w:rsidRPr="00D34A01" w:rsidRDefault="00975719" w:rsidP="00975719">
            <w:pPr>
              <w:rPr>
                <w:rFonts w:cs="Arial"/>
              </w:rPr>
            </w:pPr>
            <w:r w:rsidRPr="00D34A01">
              <w:rPr>
                <w:rFonts w:cs="Arial"/>
              </w:rPr>
              <w:t>Non-contractual, profit share paid monthly, customer satisfaction is paid annually</w:t>
            </w:r>
          </w:p>
        </w:tc>
      </w:tr>
    </w:tbl>
    <w:p w:rsidR="00C6726A" w:rsidRDefault="00C6726A" w:rsidP="00962DF2"/>
    <w:sectPr w:rsidR="00C672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B05A5"/>
    <w:multiLevelType w:val="multilevel"/>
    <w:tmpl w:val="5A6E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372C17"/>
    <w:multiLevelType w:val="multilevel"/>
    <w:tmpl w:val="3B0A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755009"/>
    <w:multiLevelType w:val="multilevel"/>
    <w:tmpl w:val="7E4A7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F71CD"/>
    <w:multiLevelType w:val="multilevel"/>
    <w:tmpl w:val="4ADA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E104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01936AB"/>
    <w:multiLevelType w:val="hybridMultilevel"/>
    <w:tmpl w:val="F8B8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36B3E"/>
    <w:multiLevelType w:val="multilevel"/>
    <w:tmpl w:val="E708E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CC3F80"/>
    <w:multiLevelType w:val="multilevel"/>
    <w:tmpl w:val="8864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C63AA3"/>
    <w:multiLevelType w:val="multilevel"/>
    <w:tmpl w:val="8482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7116B7E"/>
    <w:multiLevelType w:val="multilevel"/>
    <w:tmpl w:val="00F03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2F345C"/>
    <w:multiLevelType w:val="multilevel"/>
    <w:tmpl w:val="EE1C4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E9604E"/>
    <w:multiLevelType w:val="hybridMultilevel"/>
    <w:tmpl w:val="9C3A0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E604C"/>
    <w:multiLevelType w:val="singleLevel"/>
    <w:tmpl w:val="90FA6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79E529A0"/>
    <w:multiLevelType w:val="multilevel"/>
    <w:tmpl w:val="3530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9"/>
  </w:num>
  <w:num w:numId="6">
    <w:abstractNumId w:val="10"/>
  </w:num>
  <w:num w:numId="7">
    <w:abstractNumId w:val="13"/>
  </w:num>
  <w:num w:numId="8">
    <w:abstractNumId w:val="1"/>
  </w:num>
  <w:num w:numId="9">
    <w:abstractNumId w:val="6"/>
  </w:num>
  <w:num w:numId="10">
    <w:abstractNumId w:val="3"/>
  </w:num>
  <w:num w:numId="11">
    <w:abstractNumId w:val="8"/>
  </w:num>
  <w:num w:numId="12">
    <w:abstractNumId w:val="11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F2"/>
    <w:rsid w:val="0011210A"/>
    <w:rsid w:val="001B70DC"/>
    <w:rsid w:val="001F2388"/>
    <w:rsid w:val="00283D2B"/>
    <w:rsid w:val="002C7A9E"/>
    <w:rsid w:val="003B36B8"/>
    <w:rsid w:val="005765C9"/>
    <w:rsid w:val="00605090"/>
    <w:rsid w:val="006D0524"/>
    <w:rsid w:val="006F7FAD"/>
    <w:rsid w:val="00767572"/>
    <w:rsid w:val="008A1E01"/>
    <w:rsid w:val="008E7BB5"/>
    <w:rsid w:val="00944942"/>
    <w:rsid w:val="0095471E"/>
    <w:rsid w:val="00962DF2"/>
    <w:rsid w:val="00975719"/>
    <w:rsid w:val="00A92BB8"/>
    <w:rsid w:val="00AD27AF"/>
    <w:rsid w:val="00B07F28"/>
    <w:rsid w:val="00BB4DFE"/>
    <w:rsid w:val="00BD0A26"/>
    <w:rsid w:val="00C6726A"/>
    <w:rsid w:val="00D34A01"/>
    <w:rsid w:val="00D512AF"/>
    <w:rsid w:val="00E13EAF"/>
    <w:rsid w:val="00E73202"/>
    <w:rsid w:val="00E86562"/>
    <w:rsid w:val="00FF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0F1D3-D6F2-48BD-98C7-A5DCC06D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512A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2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6726A"/>
    <w:pPr>
      <w:spacing w:after="288" w:line="396" w:lineRule="atLeast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character" w:styleId="Strong">
    <w:name w:val="Strong"/>
    <w:basedOn w:val="DefaultParagraphFont"/>
    <w:uiPriority w:val="22"/>
    <w:qFormat/>
    <w:rsid w:val="00944942"/>
    <w:rPr>
      <w:b/>
      <w:bCs/>
      <w:color w:val="323232"/>
    </w:rPr>
  </w:style>
  <w:style w:type="paragraph" w:styleId="ListParagraph">
    <w:name w:val="List Paragraph"/>
    <w:basedOn w:val="Normal"/>
    <w:uiPriority w:val="34"/>
    <w:qFormat/>
    <w:rsid w:val="0094494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512AF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2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8074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5931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0" w:color="DBDBDB"/>
                            <w:left w:val="single" w:sz="6" w:space="0" w:color="DBDBDB"/>
                            <w:bottom w:val="single" w:sz="6" w:space="0" w:color="DBDBDB"/>
                            <w:right w:val="single" w:sz="6" w:space="0" w:color="DBDBDB"/>
                          </w:divBdr>
                          <w:divsChild>
                            <w:div w:id="147726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31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763364">
                                      <w:marLeft w:val="0"/>
                                      <w:marRight w:val="0"/>
                                      <w:marTop w:val="48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542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54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0" w:color="DBDBDB"/>
                            <w:left w:val="single" w:sz="6" w:space="0" w:color="DBDBDB"/>
                            <w:bottom w:val="single" w:sz="6" w:space="0" w:color="DBDBDB"/>
                            <w:right w:val="single" w:sz="6" w:space="0" w:color="DBDBDB"/>
                          </w:divBdr>
                          <w:divsChild>
                            <w:div w:id="181949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83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80137">
                                      <w:marLeft w:val="0"/>
                                      <w:marRight w:val="0"/>
                                      <w:marTop w:val="48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8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120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8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691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0" w:color="DBDBDB"/>
                            <w:left w:val="single" w:sz="6" w:space="0" w:color="DBDBDB"/>
                            <w:bottom w:val="single" w:sz="6" w:space="0" w:color="DBDBDB"/>
                            <w:right w:val="single" w:sz="6" w:space="0" w:color="DBDBDB"/>
                          </w:divBdr>
                          <w:divsChild>
                            <w:div w:id="113216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58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179116">
                                      <w:marLeft w:val="0"/>
                                      <w:marRight w:val="0"/>
                                      <w:marTop w:val="48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2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8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599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64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84005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0" w:color="DBDBDB"/>
                            <w:left w:val="single" w:sz="6" w:space="0" w:color="DBDBDB"/>
                            <w:bottom w:val="single" w:sz="6" w:space="0" w:color="DBDBDB"/>
                            <w:right w:val="single" w:sz="6" w:space="0" w:color="DBDBDB"/>
                          </w:divBdr>
                          <w:divsChild>
                            <w:div w:id="2023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48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72576">
                                      <w:marLeft w:val="0"/>
                                      <w:marRight w:val="0"/>
                                      <w:marTop w:val="48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Cahoon</dc:creator>
  <cp:keywords/>
  <dc:description/>
  <cp:lastModifiedBy>Roisin Moran</cp:lastModifiedBy>
  <cp:revision>8</cp:revision>
  <dcterms:created xsi:type="dcterms:W3CDTF">2016-06-01T10:56:00Z</dcterms:created>
  <dcterms:modified xsi:type="dcterms:W3CDTF">2016-06-01T14:42:00Z</dcterms:modified>
</cp:coreProperties>
</file>